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BCB" w:rsidRPr="00D42B2D" w:rsidRDefault="00020BCB" w:rsidP="00DC6C96">
      <w:pPr>
        <w:pStyle w:val="3"/>
        <w:jc w:val="left"/>
        <w:rPr>
          <w:b w:val="0"/>
          <w:color w:val="000000"/>
          <w:sz w:val="16"/>
          <w:szCs w:val="16"/>
          <w:lang w:val="en-US"/>
        </w:rPr>
      </w:pPr>
      <w:r>
        <w:rPr>
          <w:color w:val="000000"/>
          <w:lang w:val="uk-UA"/>
        </w:rPr>
        <w:tab/>
      </w:r>
      <w:r>
        <w:rPr>
          <w:color w:val="000000"/>
          <w:lang w:val="uk-UA"/>
        </w:rPr>
        <w:tab/>
      </w:r>
      <w:r>
        <w:rPr>
          <w:color w:val="000000"/>
          <w:lang w:val="uk-UA"/>
        </w:rPr>
        <w:tab/>
      </w:r>
      <w:r w:rsidR="00DC6C96">
        <w:rPr>
          <w:color w:val="000000"/>
          <w:lang w:val="en-US"/>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Pr>
          <w:b w:val="0"/>
          <w:color w:val="000000"/>
          <w:sz w:val="16"/>
          <w:szCs w:val="16"/>
          <w:lang w:val="en-US"/>
        </w:rPr>
        <w:t>1</w:t>
      </w:r>
    </w:p>
    <w:p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rsidR="004263EB" w:rsidRDefault="0025147D" w:rsidP="00DC6C96">
      <w:pPr>
        <w:pStyle w:val="3"/>
        <w:jc w:val="left"/>
        <w:rPr>
          <w:b w:val="0"/>
          <w:sz w:val="15"/>
          <w:lang w:val="uk-UA"/>
        </w:rPr>
      </w:pPr>
      <w:r>
        <w:rPr>
          <w:b w:val="0"/>
          <w:sz w:val="20"/>
          <w:szCs w:val="20"/>
          <w:u w:val="single"/>
          <w:lang w:val="en-US"/>
        </w:rPr>
        <w:t>28.03.2023</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0" w:name="8869"/>
      <w:bookmarkEnd w:id="0"/>
    </w:p>
    <w:p w:rsidR="004263EB" w:rsidRDefault="004263EB" w:rsidP="00DC6C96">
      <w:pPr>
        <w:pStyle w:val="3"/>
        <w:jc w:val="left"/>
        <w:rPr>
          <w:b w:val="0"/>
          <w:sz w:val="15"/>
          <w:lang w:val="uk-UA"/>
        </w:rPr>
      </w:pPr>
    </w:p>
    <w:p w:rsidR="007E37D1" w:rsidRPr="007E37D1" w:rsidRDefault="007E37D1" w:rsidP="00DC6C96">
      <w:pPr>
        <w:pStyle w:val="3"/>
        <w:jc w:val="left"/>
        <w:rPr>
          <w:b w:val="0"/>
          <w:sz w:val="20"/>
          <w:szCs w:val="20"/>
          <w:lang w:val="en-US"/>
        </w:rPr>
      </w:pPr>
      <w:r w:rsidRPr="007E37D1">
        <w:rPr>
          <w:b w:val="0"/>
          <w:sz w:val="20"/>
          <w:szCs w:val="20"/>
          <w:lang w:val="uk-UA"/>
        </w:rPr>
        <w:t>№</w:t>
      </w:r>
      <w:r>
        <w:rPr>
          <w:b w:val="0"/>
          <w:sz w:val="20"/>
          <w:szCs w:val="20"/>
          <w:lang w:val="en-US"/>
        </w:rPr>
        <w:t xml:space="preserve"> </w:t>
      </w:r>
      <w:r w:rsidR="0025147D">
        <w:rPr>
          <w:b w:val="0"/>
          <w:sz w:val="20"/>
          <w:szCs w:val="20"/>
          <w:u w:val="single"/>
          <w:lang w:val="en-US"/>
        </w:rPr>
        <w:t>28/03-1</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DC6C96" w:rsidRPr="00531337">
        <w:tc>
          <w:tcPr>
            <w:tcW w:w="5000" w:type="pct"/>
            <w:tcBorders>
              <w:top w:val="nil"/>
              <w:left w:val="nil"/>
              <w:bottom w:val="nil"/>
              <w:right w:val="nil"/>
            </w:tcBorders>
            <w:tcMar>
              <w:top w:w="60" w:type="dxa"/>
              <w:left w:w="60" w:type="dxa"/>
              <w:bottom w:w="60" w:type="dxa"/>
              <w:right w:w="60" w:type="dxa"/>
            </w:tcMar>
            <w:vAlign w:val="center"/>
          </w:tcPr>
          <w:p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25147D" w:rsidP="00DC6C96">
            <w:pPr>
              <w:jc w:val="center"/>
              <w:rPr>
                <w:color w:val="000000"/>
                <w:sz w:val="20"/>
                <w:szCs w:val="20"/>
                <w:lang w:val="en-US"/>
              </w:rPr>
            </w:pPr>
            <w:r>
              <w:rPr>
                <w:color w:val="000000"/>
                <w:sz w:val="20"/>
                <w:szCs w:val="20"/>
                <w:lang w:val="en-US"/>
              </w:rPr>
              <w:t>Голова Правлiння</w:t>
            </w:r>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25147D" w:rsidP="00DC6C96">
            <w:pPr>
              <w:ind w:left="1280" w:hanging="591"/>
              <w:jc w:val="center"/>
              <w:rPr>
                <w:color w:val="000000"/>
                <w:sz w:val="20"/>
                <w:szCs w:val="20"/>
                <w:lang w:val="en-US"/>
              </w:rPr>
            </w:pPr>
            <w:r>
              <w:rPr>
                <w:color w:val="000000"/>
                <w:sz w:val="20"/>
                <w:szCs w:val="20"/>
                <w:lang w:val="en-US"/>
              </w:rPr>
              <w:t>Горда Максим Сергiйович</w:t>
            </w:r>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(підпис)</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(прізвище та ініціали керівника</w:t>
            </w:r>
            <w:r w:rsidR="00244204">
              <w:rPr>
                <w:rStyle w:val="small-text1"/>
                <w:color w:val="000000"/>
              </w:rPr>
              <w:t xml:space="preserve"> </w:t>
            </w:r>
            <w:r w:rsidR="00244204">
              <w:rPr>
                <w:sz w:val="20"/>
                <w:szCs w:val="20"/>
                <w:lang w:val="uk-UA"/>
              </w:rPr>
              <w:t>або</w:t>
            </w:r>
            <w:r w:rsidR="00244204">
              <w:rPr>
                <w:sz w:val="20"/>
                <w:szCs w:val="20"/>
                <w:lang w:val="uk-UA"/>
              </w:rPr>
              <w:br/>
              <w:t>уповноваженої особи емітента</w:t>
            </w:r>
            <w:r>
              <w:rPr>
                <w:rStyle w:val="small-text1"/>
                <w:color w:val="000000"/>
              </w:rPr>
              <w:t>)</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C86AFD" w:rsidRPr="00244204" w:rsidRDefault="00C86AFD" w:rsidP="00D42FB5">
            <w:pPr>
              <w:pStyle w:val="a4"/>
              <w:ind w:firstLine="567"/>
              <w:jc w:val="center"/>
              <w:rPr>
                <w:b/>
                <w:bCs/>
                <w:sz w:val="28"/>
                <w:szCs w:val="28"/>
              </w:rPr>
            </w:pPr>
          </w:p>
          <w:p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bookmarkStart w:id="1" w:name="_GoBack"/>
        <w:bookmarkEnd w:id="1"/>
      </w:tr>
    </w:tbl>
    <w:p w:rsidR="00DC6C96" w:rsidRDefault="00DC6C96" w:rsidP="00DC6C96">
      <w:pPr>
        <w:rPr>
          <w:vanish/>
          <w:color w:val="000000"/>
        </w:rPr>
      </w:pPr>
    </w:p>
    <w:tbl>
      <w:tblPr>
        <w:tblW w:w="5260" w:type="pct"/>
        <w:tblCellMar>
          <w:top w:w="15" w:type="dxa"/>
          <w:left w:w="15" w:type="dxa"/>
          <w:bottom w:w="15" w:type="dxa"/>
          <w:right w:w="15" w:type="dxa"/>
        </w:tblCellMar>
        <w:tblLook w:val="04A0" w:firstRow="1" w:lastRow="0" w:firstColumn="1" w:lastColumn="0" w:noHBand="0" w:noVBand="1"/>
      </w:tblPr>
      <w:tblGrid>
        <w:gridCol w:w="5826"/>
        <w:gridCol w:w="4612"/>
      </w:tblGrid>
      <w:tr w:rsidR="00DC6C96" w:rsidTr="00902454">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Загальні відомості</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1. Повне найменування емітента</w:t>
            </w:r>
          </w:p>
        </w:tc>
        <w:tc>
          <w:tcPr>
            <w:tcW w:w="2209" w:type="pct"/>
            <w:vAlign w:val="center"/>
          </w:tcPr>
          <w:p w:rsidR="00DC6C96" w:rsidRPr="00DF42E6" w:rsidRDefault="0025147D" w:rsidP="00DC6C96">
            <w:pPr>
              <w:rPr>
                <w:sz w:val="20"/>
                <w:szCs w:val="20"/>
                <w:lang w:val="en-US"/>
              </w:rPr>
            </w:pPr>
            <w:r>
              <w:rPr>
                <w:sz w:val="20"/>
                <w:szCs w:val="20"/>
                <w:lang w:val="en-US"/>
              </w:rPr>
              <w:t>ПРИВАТНЕ АКЦIОНЕРНЕ ТОВАРИСТВО " МАКIЇВСЬКИЙ ЗАВОД "ФАКЕЛ"</w:t>
            </w:r>
          </w:p>
        </w:tc>
      </w:tr>
      <w:tr w:rsidR="00DC6C96" w:rsidTr="00902454">
        <w:tc>
          <w:tcPr>
            <w:tcW w:w="2791"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2. Організаційно-правова форма</w:t>
            </w:r>
          </w:p>
        </w:tc>
        <w:tc>
          <w:tcPr>
            <w:tcW w:w="2209" w:type="pct"/>
            <w:vAlign w:val="center"/>
          </w:tcPr>
          <w:p w:rsidR="00DC6C96" w:rsidRPr="00DF42E6" w:rsidRDefault="0025147D" w:rsidP="00DC6C96">
            <w:pPr>
              <w:rPr>
                <w:sz w:val="20"/>
                <w:szCs w:val="20"/>
                <w:lang w:val="en-US"/>
              </w:rPr>
            </w:pPr>
            <w:r>
              <w:rPr>
                <w:sz w:val="20"/>
                <w:szCs w:val="20"/>
                <w:lang w:val="en-US"/>
              </w:rPr>
              <w:t>Приватне акцiонерне товариство</w:t>
            </w:r>
          </w:p>
        </w:tc>
      </w:tr>
      <w:tr w:rsidR="00D42FB5" w:rsidTr="00902454">
        <w:tc>
          <w:tcPr>
            <w:tcW w:w="2791"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Місцезнаходження </w:t>
            </w:r>
          </w:p>
        </w:tc>
        <w:tc>
          <w:tcPr>
            <w:tcW w:w="2209" w:type="pct"/>
            <w:vAlign w:val="center"/>
          </w:tcPr>
          <w:p w:rsidR="00D42FB5" w:rsidRPr="00DF42E6" w:rsidRDefault="0025147D" w:rsidP="00DF42E6">
            <w:pPr>
              <w:rPr>
                <w:sz w:val="20"/>
                <w:szCs w:val="20"/>
                <w:lang w:val="en-US"/>
              </w:rPr>
            </w:pPr>
            <w:r>
              <w:rPr>
                <w:sz w:val="20"/>
                <w:szCs w:val="20"/>
                <w:lang w:val="uk-UA"/>
              </w:rPr>
              <w:t>01014 М.КИЇВ ВУЛИЦЯ ЗВIРИНЕЦЬКА, БУДИНОК 63</w:t>
            </w:r>
          </w:p>
        </w:tc>
      </w:tr>
      <w:tr w:rsidR="00DC6C96" w:rsidTr="00902454">
        <w:tc>
          <w:tcPr>
            <w:tcW w:w="2791"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209" w:type="pct"/>
            <w:vAlign w:val="center"/>
          </w:tcPr>
          <w:p w:rsidR="00DC6C96" w:rsidRPr="00DF42E6" w:rsidRDefault="0025147D" w:rsidP="00DC6C96">
            <w:pPr>
              <w:rPr>
                <w:sz w:val="20"/>
                <w:szCs w:val="20"/>
                <w:lang w:val="en-US"/>
              </w:rPr>
            </w:pPr>
            <w:r>
              <w:rPr>
                <w:sz w:val="20"/>
                <w:szCs w:val="20"/>
                <w:lang w:val="en-US"/>
              </w:rPr>
              <w:t>05781213</w:t>
            </w:r>
          </w:p>
        </w:tc>
      </w:tr>
      <w:tr w:rsidR="00DC6C96" w:rsidTr="00902454">
        <w:tc>
          <w:tcPr>
            <w:tcW w:w="2791" w:type="pct"/>
            <w:tcMar>
              <w:top w:w="60" w:type="dxa"/>
              <w:left w:w="60" w:type="dxa"/>
              <w:bottom w:w="60" w:type="dxa"/>
              <w:right w:w="60" w:type="dxa"/>
            </w:tcMar>
            <w:vAlign w:val="center"/>
          </w:tcPr>
          <w:p w:rsidR="00DC6C96" w:rsidRPr="00DF42E6" w:rsidRDefault="00531337" w:rsidP="00531337">
            <w:pPr>
              <w:rPr>
                <w:b/>
                <w:color w:val="000000"/>
                <w:sz w:val="20"/>
                <w:szCs w:val="20"/>
              </w:rPr>
            </w:pPr>
            <w:r>
              <w:rPr>
                <w:b/>
                <w:color w:val="000000"/>
                <w:sz w:val="20"/>
                <w:szCs w:val="20"/>
              </w:rPr>
              <w:t xml:space="preserve">5. Міжміський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209" w:type="pct"/>
            <w:vAlign w:val="center"/>
          </w:tcPr>
          <w:p w:rsidR="00DC6C96" w:rsidRPr="00DF42E6" w:rsidRDefault="0025147D" w:rsidP="00DC6C96">
            <w:pPr>
              <w:rPr>
                <w:sz w:val="20"/>
                <w:szCs w:val="20"/>
                <w:lang w:val="en-US"/>
              </w:rPr>
            </w:pPr>
            <w:r>
              <w:rPr>
                <w:sz w:val="20"/>
                <w:szCs w:val="20"/>
                <w:lang w:val="en-US"/>
              </w:rPr>
              <w:t>0968671022, 0968671022 д/н</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209" w:type="pct"/>
            <w:vAlign w:val="center"/>
          </w:tcPr>
          <w:p w:rsidR="00DC6C96" w:rsidRPr="00DF42E6" w:rsidRDefault="0025147D" w:rsidP="00DC6C96">
            <w:pPr>
              <w:rPr>
                <w:sz w:val="20"/>
                <w:szCs w:val="20"/>
                <w:lang w:val="en-US"/>
              </w:rPr>
            </w:pPr>
            <w:r>
              <w:rPr>
                <w:sz w:val="20"/>
                <w:szCs w:val="20"/>
                <w:lang w:val="en-US"/>
              </w:rPr>
              <w:t>fakel@pacinsider.com</w:t>
            </w:r>
          </w:p>
        </w:tc>
      </w:tr>
      <w:tr w:rsidR="00531337" w:rsidTr="00902454">
        <w:tc>
          <w:tcPr>
            <w:tcW w:w="2791"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r w:rsidR="00C86AFD" w:rsidRPr="00C86AFD">
              <w:rPr>
                <w:b/>
                <w:sz w:val="20"/>
                <w:szCs w:val="20"/>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проводить діяльність з оприлюднення регульованої інформації від імені учасника фондового ринку (у разі здійснення оприлюднення).</w:t>
            </w:r>
          </w:p>
        </w:tc>
        <w:tc>
          <w:tcPr>
            <w:tcW w:w="2209" w:type="pct"/>
            <w:vAlign w:val="center"/>
          </w:tcPr>
          <w:p w:rsidR="0025147D" w:rsidRDefault="0025147D" w:rsidP="00DC6C96">
            <w:pPr>
              <w:rPr>
                <w:sz w:val="20"/>
                <w:szCs w:val="20"/>
                <w:lang w:val="en-US"/>
              </w:rPr>
            </w:pPr>
            <w:r>
              <w:rPr>
                <w:sz w:val="20"/>
                <w:szCs w:val="20"/>
                <w:lang w:val="en-US"/>
              </w:rPr>
              <w:t>Державна установа "Агентство з розвитку інфраструктури фондового ринку України"</w:t>
            </w:r>
          </w:p>
          <w:p w:rsidR="0025147D" w:rsidRDefault="0025147D" w:rsidP="00DC6C96">
            <w:pPr>
              <w:rPr>
                <w:sz w:val="20"/>
                <w:szCs w:val="20"/>
                <w:lang w:val="en-US"/>
              </w:rPr>
            </w:pPr>
            <w:r>
              <w:rPr>
                <w:sz w:val="20"/>
                <w:szCs w:val="20"/>
                <w:lang w:val="en-US"/>
              </w:rPr>
              <w:t>21676262</w:t>
            </w:r>
          </w:p>
          <w:p w:rsidR="0025147D" w:rsidRDefault="0025147D" w:rsidP="00DC6C96">
            <w:pPr>
              <w:rPr>
                <w:sz w:val="20"/>
                <w:szCs w:val="20"/>
                <w:lang w:val="en-US"/>
              </w:rPr>
            </w:pPr>
            <w:r>
              <w:rPr>
                <w:sz w:val="20"/>
                <w:szCs w:val="20"/>
                <w:lang w:val="en-US"/>
              </w:rPr>
              <w:t>Україна</w:t>
            </w:r>
          </w:p>
          <w:p w:rsidR="00531337" w:rsidRPr="009A60E3" w:rsidRDefault="0025147D" w:rsidP="00DC6C96">
            <w:pPr>
              <w:rPr>
                <w:sz w:val="20"/>
                <w:szCs w:val="20"/>
                <w:lang w:val="en-US"/>
              </w:rPr>
            </w:pPr>
            <w:r>
              <w:rPr>
                <w:sz w:val="20"/>
                <w:szCs w:val="20"/>
                <w:lang w:val="en-US"/>
              </w:rPr>
              <w:t>DR/00001/APA</w:t>
            </w:r>
          </w:p>
        </w:tc>
      </w:tr>
      <w:tr w:rsidR="00C86AFD" w:rsidTr="00902454">
        <w:tc>
          <w:tcPr>
            <w:tcW w:w="2791" w:type="pct"/>
            <w:tcMar>
              <w:top w:w="60" w:type="dxa"/>
              <w:left w:w="60" w:type="dxa"/>
              <w:bottom w:w="60" w:type="dxa"/>
              <w:right w:w="60" w:type="dxa"/>
            </w:tcMar>
            <w:vAlign w:val="center"/>
          </w:tcPr>
          <w:p w:rsidR="00C86AFD" w:rsidRPr="00531337" w:rsidRDefault="00C86AFD" w:rsidP="00C86AFD">
            <w:pPr>
              <w:spacing w:before="100" w:beforeAutospacing="1" w:after="100" w:afterAutospacing="1"/>
              <w:rPr>
                <w:b/>
                <w:color w:val="000000"/>
                <w:sz w:val="20"/>
                <w:szCs w:val="20"/>
              </w:rPr>
            </w:pPr>
            <w:r w:rsidRPr="00C86AFD">
              <w:rPr>
                <w:b/>
                <w:sz w:val="20"/>
                <w:szCs w:val="20"/>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2209" w:type="pct"/>
            <w:vAlign w:val="center"/>
          </w:tcPr>
          <w:p w:rsidR="0025147D" w:rsidRDefault="0025147D" w:rsidP="00DC6C96">
            <w:pPr>
              <w:rPr>
                <w:sz w:val="20"/>
                <w:szCs w:val="20"/>
                <w:lang w:val="en-US"/>
              </w:rPr>
            </w:pPr>
            <w:r>
              <w:rPr>
                <w:sz w:val="20"/>
                <w:szCs w:val="20"/>
                <w:lang w:val="en-US"/>
              </w:rPr>
              <w:t>Державна установа "Агентство з розвитку інфраструктури фондового ринку України"</w:t>
            </w:r>
          </w:p>
          <w:p w:rsidR="0025147D" w:rsidRDefault="0025147D" w:rsidP="00DC6C96">
            <w:pPr>
              <w:rPr>
                <w:sz w:val="20"/>
                <w:szCs w:val="20"/>
                <w:lang w:val="en-US"/>
              </w:rPr>
            </w:pPr>
            <w:r>
              <w:rPr>
                <w:sz w:val="20"/>
                <w:szCs w:val="20"/>
                <w:lang w:val="en-US"/>
              </w:rPr>
              <w:t>21676262</w:t>
            </w:r>
          </w:p>
          <w:p w:rsidR="0025147D" w:rsidRDefault="0025147D" w:rsidP="00DC6C96">
            <w:pPr>
              <w:rPr>
                <w:sz w:val="20"/>
                <w:szCs w:val="20"/>
                <w:lang w:val="en-US"/>
              </w:rPr>
            </w:pPr>
            <w:r>
              <w:rPr>
                <w:sz w:val="20"/>
                <w:szCs w:val="20"/>
                <w:lang w:val="en-US"/>
              </w:rPr>
              <w:t>Україна</w:t>
            </w:r>
          </w:p>
          <w:p w:rsidR="00C86AFD" w:rsidRPr="00C86AFD" w:rsidRDefault="0025147D" w:rsidP="00DC6C96">
            <w:pPr>
              <w:rPr>
                <w:sz w:val="20"/>
                <w:szCs w:val="20"/>
                <w:lang w:val="en-US"/>
              </w:rPr>
            </w:pPr>
            <w:r>
              <w:rPr>
                <w:sz w:val="20"/>
                <w:szCs w:val="20"/>
                <w:lang w:val="en-US"/>
              </w:rPr>
              <w:t>DR/00002/ARM</w:t>
            </w:r>
          </w:p>
        </w:tc>
      </w:tr>
      <w:tr w:rsidR="00DC6C96" w:rsidTr="0090245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C6C96" w:rsidRPr="00D42FB5" w:rsidRDefault="00D42FB5" w:rsidP="00C86AFD">
            <w:pPr>
              <w:pStyle w:val="a4"/>
              <w:rPr>
                <w:b/>
                <w:bCs/>
                <w:lang w:val="uk-UA"/>
              </w:rPr>
            </w:pPr>
            <w:r w:rsidRPr="00D42FB5">
              <w:rPr>
                <w:b/>
                <w:bCs/>
                <w:lang w:val="uk-UA"/>
              </w:rPr>
              <w:t>II. Дані про дату та місце оприлюднення Повідомлення (Повідомлення про інформацію)</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5196" w:type="pct"/>
        <w:tblLayout w:type="fixed"/>
        <w:tblCellMar>
          <w:top w:w="15" w:type="dxa"/>
          <w:left w:w="15" w:type="dxa"/>
          <w:bottom w:w="15" w:type="dxa"/>
          <w:right w:w="15" w:type="dxa"/>
        </w:tblCellMar>
        <w:tblLook w:val="0000" w:firstRow="0" w:lastRow="0" w:firstColumn="0" w:lastColumn="0" w:noHBand="0" w:noVBand="0"/>
      </w:tblPr>
      <w:tblGrid>
        <w:gridCol w:w="3422"/>
        <w:gridCol w:w="5469"/>
        <w:gridCol w:w="1545"/>
      </w:tblGrid>
      <w:tr w:rsidR="001714DF" w:rsidRPr="00DF42E6" w:rsidTr="00C86AFD">
        <w:trPr>
          <w:trHeight w:val="405"/>
        </w:trPr>
        <w:tc>
          <w:tcPr>
            <w:tcW w:w="3326" w:type="dxa"/>
            <w:tcMar>
              <w:top w:w="60" w:type="dxa"/>
              <w:left w:w="60" w:type="dxa"/>
              <w:bottom w:w="60" w:type="dxa"/>
              <w:right w:w="60" w:type="dxa"/>
            </w:tcMar>
            <w:vAlign w:val="bottom"/>
          </w:tcPr>
          <w:p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5314" w:type="dxa"/>
            <w:tcMar>
              <w:top w:w="60" w:type="dxa"/>
              <w:left w:w="60" w:type="dxa"/>
              <w:bottom w:w="60" w:type="dxa"/>
              <w:right w:w="60" w:type="dxa"/>
            </w:tcMar>
            <w:vAlign w:val="center"/>
          </w:tcPr>
          <w:p w:rsidR="001714DF" w:rsidRPr="00DF42E6" w:rsidRDefault="0025147D" w:rsidP="00DC6C96">
            <w:pPr>
              <w:jc w:val="center"/>
              <w:rPr>
                <w:b/>
                <w:sz w:val="20"/>
                <w:szCs w:val="20"/>
              </w:rPr>
            </w:pPr>
            <w:r>
              <w:rPr>
                <w:sz w:val="20"/>
                <w:szCs w:val="20"/>
                <w:lang w:val="en-US"/>
              </w:rPr>
              <w:t>fakel.pat.ua</w:t>
            </w:r>
          </w:p>
        </w:tc>
        <w:tc>
          <w:tcPr>
            <w:tcW w:w="1501" w:type="dxa"/>
            <w:tcMar>
              <w:top w:w="60" w:type="dxa"/>
              <w:left w:w="60" w:type="dxa"/>
              <w:bottom w:w="60" w:type="dxa"/>
              <w:right w:w="60" w:type="dxa"/>
            </w:tcMar>
            <w:vAlign w:val="center"/>
          </w:tcPr>
          <w:p w:rsidR="001714DF" w:rsidRPr="00DF42E6" w:rsidRDefault="0025147D" w:rsidP="00DC6C96">
            <w:pPr>
              <w:jc w:val="center"/>
              <w:rPr>
                <w:sz w:val="20"/>
                <w:szCs w:val="20"/>
                <w:lang w:val="en-US"/>
              </w:rPr>
            </w:pPr>
            <w:r>
              <w:rPr>
                <w:sz w:val="20"/>
                <w:szCs w:val="20"/>
                <w:lang w:val="en-US"/>
              </w:rPr>
              <w:t>28.03.2023</w:t>
            </w:r>
          </w:p>
        </w:tc>
      </w:tr>
      <w:tr w:rsidR="001714DF" w:rsidRPr="00DF42E6" w:rsidTr="00C86AFD">
        <w:trPr>
          <w:trHeight w:val="465"/>
        </w:trPr>
        <w:tc>
          <w:tcPr>
            <w:tcW w:w="3326"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5314"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501"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ED1237" w:rsidRDefault="00ED1237" w:rsidP="00C86AFD">
      <w:pPr>
        <w:rPr>
          <w:lang w:val="en-US"/>
        </w:rPr>
        <w:sectPr w:rsidR="00ED1237" w:rsidSect="0025147D">
          <w:pgSz w:w="11906" w:h="16838"/>
          <w:pgMar w:top="363" w:right="567" w:bottom="363" w:left="1417" w:header="708" w:footer="708" w:gutter="0"/>
          <w:cols w:space="708"/>
          <w:docGrid w:linePitch="360"/>
        </w:sectPr>
      </w:pPr>
    </w:p>
    <w:p w:rsidR="00ED1237" w:rsidRPr="00ED1237" w:rsidRDefault="00ED1237" w:rsidP="00ED1237">
      <w:pPr>
        <w:ind w:left="9204"/>
      </w:pPr>
      <w:r w:rsidRPr="00ED1237">
        <w:rPr>
          <w:sz w:val="20"/>
          <w:szCs w:val="20"/>
        </w:rPr>
        <w:lastRenderedPageBreak/>
        <w:t>Додаток 7</w:t>
      </w:r>
      <w:r w:rsidRPr="00ED1237">
        <w:rPr>
          <w:sz w:val="20"/>
          <w:szCs w:val="20"/>
        </w:rPr>
        <w:br/>
        <w:t>до Положення про розкриття інформації емітентами цінних паперів (пункти 8 - 10 глави 1 розділу III)</w:t>
      </w:r>
    </w:p>
    <w:p w:rsidR="00ED1237" w:rsidRPr="00ED1237" w:rsidRDefault="00ED1237" w:rsidP="00ED1237">
      <w:pPr>
        <w:spacing w:before="100" w:beforeAutospacing="1" w:after="100" w:afterAutospacing="1"/>
        <w:ind w:firstLine="567"/>
        <w:jc w:val="center"/>
        <w:rPr>
          <w:b/>
          <w:lang w:val="en-US"/>
        </w:rPr>
      </w:pPr>
      <w:r w:rsidRPr="00ED1237">
        <w:rPr>
          <w:b/>
          <w:lang w:val="en-US"/>
        </w:rPr>
        <w:t>1. Відомості про зміну акціонерів, яким належать голосуючі акції, розмір пакета яких стає більшим, меншим або рівним пороговому значенню пакета акцій</w:t>
      </w:r>
    </w:p>
    <w:tbl>
      <w:tblPr>
        <w:tblW w:w="4909"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13"/>
        <w:gridCol w:w="2222"/>
        <w:gridCol w:w="3843"/>
        <w:gridCol w:w="4488"/>
        <w:gridCol w:w="2064"/>
        <w:gridCol w:w="2073"/>
      </w:tblGrid>
      <w:tr w:rsidR="00ED1237" w:rsidRPr="00ED1237" w:rsidTr="00066A98">
        <w:tc>
          <w:tcPr>
            <w:tcW w:w="352" w:type="pct"/>
            <w:tcBorders>
              <w:top w:val="outset" w:sz="6" w:space="0" w:color="auto"/>
              <w:left w:val="outset" w:sz="6" w:space="0" w:color="auto"/>
              <w:bottom w:val="outset" w:sz="6" w:space="0" w:color="auto"/>
              <w:right w:val="outset" w:sz="6" w:space="0" w:color="auto"/>
            </w:tcBorders>
            <w:vAlign w:val="center"/>
          </w:tcPr>
          <w:p w:rsidR="00ED1237" w:rsidRPr="00ED1237" w:rsidRDefault="00ED1237" w:rsidP="00ED1237">
            <w:pPr>
              <w:spacing w:before="100" w:beforeAutospacing="1" w:after="100" w:afterAutospacing="1"/>
              <w:jc w:val="center"/>
              <w:rPr>
                <w:b/>
                <w:sz w:val="20"/>
                <w:szCs w:val="20"/>
                <w:lang w:val="uk-UA"/>
              </w:rPr>
            </w:pPr>
            <w:r w:rsidRPr="00ED1237">
              <w:rPr>
                <w:b/>
                <w:sz w:val="20"/>
                <w:szCs w:val="20"/>
                <w:lang w:val="uk-UA"/>
              </w:rPr>
              <w:t>№ з/п</w:t>
            </w:r>
          </w:p>
        </w:tc>
        <w:tc>
          <w:tcPr>
            <w:tcW w:w="703" w:type="pct"/>
            <w:tcBorders>
              <w:top w:val="outset" w:sz="6" w:space="0" w:color="auto"/>
              <w:left w:val="outset" w:sz="6" w:space="0" w:color="auto"/>
              <w:bottom w:val="outset" w:sz="6" w:space="0" w:color="auto"/>
              <w:right w:val="outset" w:sz="6" w:space="0" w:color="auto"/>
            </w:tcBorders>
            <w:vAlign w:val="center"/>
          </w:tcPr>
          <w:p w:rsidR="00ED1237" w:rsidRPr="00ED1237" w:rsidRDefault="00ED1237" w:rsidP="00ED1237">
            <w:pPr>
              <w:spacing w:before="100" w:beforeAutospacing="1" w:after="100" w:afterAutospacing="1"/>
              <w:jc w:val="center"/>
              <w:rPr>
                <w:b/>
                <w:sz w:val="20"/>
                <w:szCs w:val="20"/>
                <w:lang w:val="uk-UA"/>
              </w:rPr>
            </w:pPr>
            <w:r w:rsidRPr="00ED1237">
              <w:rPr>
                <w:b/>
                <w:sz w:val="20"/>
                <w:szCs w:val="20"/>
              </w:rPr>
              <w:t>Дата отримання інформації від  Центрального депозитарію цінних паперів або акціонера</w:t>
            </w:r>
          </w:p>
        </w:tc>
        <w:tc>
          <w:tcPr>
            <w:tcW w:w="1216" w:type="pct"/>
            <w:tcBorders>
              <w:top w:val="outset" w:sz="6" w:space="0" w:color="auto"/>
              <w:left w:val="outset" w:sz="6" w:space="0" w:color="auto"/>
              <w:bottom w:val="outset" w:sz="6" w:space="0" w:color="auto"/>
              <w:right w:val="outset" w:sz="6" w:space="0" w:color="auto"/>
            </w:tcBorders>
            <w:vAlign w:val="center"/>
          </w:tcPr>
          <w:p w:rsidR="00ED1237" w:rsidRPr="00ED1237" w:rsidRDefault="00ED1237" w:rsidP="00ED1237">
            <w:pPr>
              <w:spacing w:before="100" w:beforeAutospacing="1" w:after="100" w:afterAutospacing="1"/>
              <w:jc w:val="center"/>
              <w:rPr>
                <w:b/>
                <w:sz w:val="20"/>
                <w:szCs w:val="20"/>
                <w:lang w:val="uk-UA"/>
              </w:rPr>
            </w:pPr>
            <w:r w:rsidRPr="00ED1237">
              <w:rPr>
                <w:b/>
                <w:sz w:val="20"/>
                <w:szCs w:val="20"/>
                <w:lang w:val="uk-UA"/>
              </w:rPr>
              <w:t>Прізвище, ім'я, по батькові фізичної особи або найменування юридичної особи власника (власників) акцій</w:t>
            </w:r>
          </w:p>
        </w:tc>
        <w:tc>
          <w:tcPr>
            <w:tcW w:w="1420" w:type="pct"/>
            <w:tcBorders>
              <w:top w:val="outset" w:sz="6" w:space="0" w:color="auto"/>
              <w:left w:val="outset" w:sz="6" w:space="0" w:color="auto"/>
              <w:bottom w:val="outset" w:sz="6" w:space="0" w:color="auto"/>
              <w:right w:val="outset" w:sz="6" w:space="0" w:color="auto"/>
            </w:tcBorders>
            <w:vAlign w:val="center"/>
          </w:tcPr>
          <w:p w:rsidR="00ED1237" w:rsidRPr="00ED1237" w:rsidRDefault="00ED1237" w:rsidP="00ED1237">
            <w:pPr>
              <w:spacing w:before="100" w:beforeAutospacing="1" w:after="100" w:afterAutospacing="1"/>
              <w:jc w:val="center"/>
              <w:rPr>
                <w:b/>
                <w:sz w:val="20"/>
                <w:szCs w:val="20"/>
                <w:lang w:val="uk-UA"/>
              </w:rPr>
            </w:pPr>
            <w:r w:rsidRPr="00ED1237">
              <w:rPr>
                <w:b/>
                <w:sz w:val="20"/>
                <w:szCs w:val="20"/>
                <w:lang w:val="uk-UA"/>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653" w:type="pct"/>
            <w:tcBorders>
              <w:top w:val="outset" w:sz="6" w:space="0" w:color="auto"/>
              <w:left w:val="outset" w:sz="6" w:space="0" w:color="auto"/>
              <w:bottom w:val="outset" w:sz="6" w:space="0" w:color="auto"/>
              <w:right w:val="outset" w:sz="6" w:space="0" w:color="auto"/>
            </w:tcBorders>
            <w:vAlign w:val="center"/>
          </w:tcPr>
          <w:p w:rsidR="00ED1237" w:rsidRPr="00ED1237" w:rsidRDefault="00ED1237" w:rsidP="00ED1237">
            <w:pPr>
              <w:spacing w:before="100" w:beforeAutospacing="1" w:after="100" w:afterAutospacing="1"/>
              <w:jc w:val="center"/>
              <w:rPr>
                <w:b/>
                <w:sz w:val="20"/>
                <w:szCs w:val="20"/>
                <w:lang w:val="uk-UA"/>
              </w:rPr>
            </w:pPr>
            <w:r w:rsidRPr="00ED1237">
              <w:rPr>
                <w:b/>
                <w:sz w:val="20"/>
                <w:szCs w:val="20"/>
                <w:lang w:val="uk-UA"/>
              </w:rPr>
              <w:t>Розмір частки акціонера до зміни</w:t>
            </w:r>
            <w:r w:rsidRPr="00ED1237">
              <w:rPr>
                <w:b/>
                <w:sz w:val="20"/>
                <w:szCs w:val="20"/>
                <w:lang w:val="uk-UA"/>
              </w:rPr>
              <w:br/>
              <w:t>(у відсотках до статутного капіталу)</w:t>
            </w:r>
          </w:p>
        </w:tc>
        <w:tc>
          <w:tcPr>
            <w:tcW w:w="656" w:type="pct"/>
            <w:tcBorders>
              <w:top w:val="outset" w:sz="6" w:space="0" w:color="auto"/>
              <w:left w:val="outset" w:sz="6" w:space="0" w:color="auto"/>
              <w:bottom w:val="outset" w:sz="6" w:space="0" w:color="auto"/>
              <w:right w:val="outset" w:sz="6" w:space="0" w:color="auto"/>
            </w:tcBorders>
            <w:vAlign w:val="center"/>
          </w:tcPr>
          <w:p w:rsidR="00ED1237" w:rsidRPr="00ED1237" w:rsidRDefault="00ED1237" w:rsidP="00ED1237">
            <w:pPr>
              <w:spacing w:before="100" w:beforeAutospacing="1" w:after="100" w:afterAutospacing="1"/>
              <w:jc w:val="center"/>
              <w:rPr>
                <w:b/>
                <w:sz w:val="20"/>
                <w:szCs w:val="20"/>
                <w:lang w:val="uk-UA"/>
              </w:rPr>
            </w:pPr>
            <w:r w:rsidRPr="00ED1237">
              <w:rPr>
                <w:b/>
                <w:sz w:val="20"/>
                <w:szCs w:val="20"/>
                <w:lang w:val="uk-UA"/>
              </w:rPr>
              <w:t>Розмір частки акціонера після зміни</w:t>
            </w:r>
            <w:r w:rsidRPr="00ED1237">
              <w:rPr>
                <w:b/>
                <w:sz w:val="20"/>
                <w:szCs w:val="20"/>
                <w:lang w:val="uk-UA"/>
              </w:rPr>
              <w:br/>
              <w:t>(у відсотках до статутного капіталу)</w:t>
            </w:r>
          </w:p>
        </w:tc>
      </w:tr>
      <w:tr w:rsidR="00ED1237" w:rsidRPr="00ED1237" w:rsidTr="00066A98">
        <w:tc>
          <w:tcPr>
            <w:tcW w:w="352" w:type="pct"/>
            <w:tcBorders>
              <w:top w:val="outset" w:sz="6" w:space="0" w:color="auto"/>
              <w:left w:val="outset" w:sz="6" w:space="0" w:color="auto"/>
              <w:bottom w:val="outset" w:sz="6" w:space="0" w:color="auto"/>
              <w:right w:val="outset" w:sz="6" w:space="0" w:color="auto"/>
            </w:tcBorders>
            <w:vAlign w:val="center"/>
          </w:tcPr>
          <w:p w:rsidR="00ED1237" w:rsidRPr="00ED1237" w:rsidRDefault="00ED1237" w:rsidP="00ED1237">
            <w:pPr>
              <w:spacing w:before="100" w:beforeAutospacing="1" w:after="100" w:afterAutospacing="1"/>
              <w:jc w:val="center"/>
              <w:rPr>
                <w:b/>
                <w:sz w:val="20"/>
                <w:szCs w:val="20"/>
                <w:lang w:val="uk-UA"/>
              </w:rPr>
            </w:pPr>
            <w:r w:rsidRPr="00ED1237">
              <w:rPr>
                <w:b/>
                <w:sz w:val="20"/>
                <w:szCs w:val="20"/>
                <w:lang w:val="uk-UA"/>
              </w:rPr>
              <w:t>1</w:t>
            </w:r>
          </w:p>
        </w:tc>
        <w:tc>
          <w:tcPr>
            <w:tcW w:w="703" w:type="pct"/>
            <w:tcBorders>
              <w:top w:val="outset" w:sz="6" w:space="0" w:color="auto"/>
              <w:left w:val="outset" w:sz="6" w:space="0" w:color="auto"/>
              <w:bottom w:val="outset" w:sz="6" w:space="0" w:color="auto"/>
              <w:right w:val="outset" w:sz="6" w:space="0" w:color="auto"/>
            </w:tcBorders>
            <w:vAlign w:val="center"/>
          </w:tcPr>
          <w:p w:rsidR="00ED1237" w:rsidRPr="00ED1237" w:rsidRDefault="00ED1237" w:rsidP="00ED1237">
            <w:pPr>
              <w:spacing w:before="100" w:beforeAutospacing="1" w:after="100" w:afterAutospacing="1"/>
              <w:jc w:val="center"/>
              <w:rPr>
                <w:b/>
                <w:sz w:val="20"/>
                <w:szCs w:val="20"/>
                <w:lang w:val="uk-UA"/>
              </w:rPr>
            </w:pPr>
            <w:r w:rsidRPr="00ED1237">
              <w:rPr>
                <w:b/>
                <w:sz w:val="20"/>
                <w:szCs w:val="20"/>
                <w:lang w:val="en-US"/>
              </w:rPr>
              <w:t>2</w:t>
            </w:r>
          </w:p>
        </w:tc>
        <w:tc>
          <w:tcPr>
            <w:tcW w:w="1216" w:type="pct"/>
            <w:tcBorders>
              <w:top w:val="outset" w:sz="6" w:space="0" w:color="auto"/>
              <w:left w:val="outset" w:sz="6" w:space="0" w:color="auto"/>
              <w:bottom w:val="outset" w:sz="6" w:space="0" w:color="auto"/>
              <w:right w:val="outset" w:sz="6" w:space="0" w:color="auto"/>
            </w:tcBorders>
            <w:vAlign w:val="center"/>
          </w:tcPr>
          <w:p w:rsidR="00ED1237" w:rsidRPr="00ED1237" w:rsidRDefault="00ED1237" w:rsidP="00ED1237">
            <w:pPr>
              <w:spacing w:before="100" w:beforeAutospacing="1" w:after="100" w:afterAutospacing="1"/>
              <w:jc w:val="center"/>
              <w:rPr>
                <w:b/>
                <w:sz w:val="20"/>
                <w:szCs w:val="20"/>
                <w:lang w:val="en-US"/>
              </w:rPr>
            </w:pPr>
            <w:r w:rsidRPr="00ED1237">
              <w:rPr>
                <w:b/>
                <w:sz w:val="20"/>
                <w:szCs w:val="20"/>
                <w:lang w:val="en-US"/>
              </w:rPr>
              <w:t>3</w:t>
            </w:r>
          </w:p>
        </w:tc>
        <w:tc>
          <w:tcPr>
            <w:tcW w:w="1420" w:type="pct"/>
            <w:tcBorders>
              <w:top w:val="outset" w:sz="6" w:space="0" w:color="auto"/>
              <w:left w:val="outset" w:sz="6" w:space="0" w:color="auto"/>
              <w:bottom w:val="outset" w:sz="6" w:space="0" w:color="auto"/>
              <w:right w:val="outset" w:sz="6" w:space="0" w:color="auto"/>
            </w:tcBorders>
            <w:vAlign w:val="center"/>
          </w:tcPr>
          <w:p w:rsidR="00ED1237" w:rsidRPr="00ED1237" w:rsidRDefault="00ED1237" w:rsidP="00ED1237">
            <w:pPr>
              <w:spacing w:before="100" w:beforeAutospacing="1" w:after="100" w:afterAutospacing="1"/>
              <w:jc w:val="center"/>
              <w:rPr>
                <w:b/>
                <w:sz w:val="20"/>
                <w:szCs w:val="20"/>
                <w:lang w:val="en-US"/>
              </w:rPr>
            </w:pPr>
            <w:r w:rsidRPr="00ED1237">
              <w:rPr>
                <w:b/>
                <w:sz w:val="20"/>
                <w:szCs w:val="20"/>
                <w:lang w:val="en-US"/>
              </w:rPr>
              <w:t>4</w:t>
            </w:r>
          </w:p>
        </w:tc>
        <w:tc>
          <w:tcPr>
            <w:tcW w:w="653" w:type="pct"/>
            <w:tcBorders>
              <w:top w:val="outset" w:sz="6" w:space="0" w:color="auto"/>
              <w:left w:val="outset" w:sz="6" w:space="0" w:color="auto"/>
              <w:bottom w:val="outset" w:sz="6" w:space="0" w:color="auto"/>
              <w:right w:val="outset" w:sz="6" w:space="0" w:color="auto"/>
            </w:tcBorders>
            <w:vAlign w:val="center"/>
          </w:tcPr>
          <w:p w:rsidR="00ED1237" w:rsidRPr="00ED1237" w:rsidRDefault="00ED1237" w:rsidP="00ED1237">
            <w:pPr>
              <w:spacing w:before="100" w:beforeAutospacing="1" w:after="100" w:afterAutospacing="1"/>
              <w:jc w:val="center"/>
              <w:rPr>
                <w:b/>
                <w:sz w:val="20"/>
                <w:szCs w:val="20"/>
                <w:lang w:val="en-US"/>
              </w:rPr>
            </w:pPr>
            <w:r w:rsidRPr="00ED1237">
              <w:rPr>
                <w:b/>
                <w:sz w:val="20"/>
                <w:szCs w:val="20"/>
                <w:lang w:val="en-US"/>
              </w:rPr>
              <w:t>5</w:t>
            </w:r>
          </w:p>
        </w:tc>
        <w:tc>
          <w:tcPr>
            <w:tcW w:w="656" w:type="pct"/>
            <w:tcBorders>
              <w:top w:val="outset" w:sz="6" w:space="0" w:color="auto"/>
              <w:left w:val="outset" w:sz="6" w:space="0" w:color="auto"/>
              <w:bottom w:val="outset" w:sz="6" w:space="0" w:color="auto"/>
              <w:right w:val="outset" w:sz="6" w:space="0" w:color="auto"/>
            </w:tcBorders>
            <w:vAlign w:val="center"/>
          </w:tcPr>
          <w:p w:rsidR="00ED1237" w:rsidRPr="00ED1237" w:rsidRDefault="00ED1237" w:rsidP="00ED1237">
            <w:pPr>
              <w:spacing w:before="100" w:beforeAutospacing="1" w:after="100" w:afterAutospacing="1"/>
              <w:jc w:val="center"/>
              <w:rPr>
                <w:b/>
                <w:sz w:val="20"/>
                <w:szCs w:val="20"/>
                <w:lang w:val="en-US"/>
              </w:rPr>
            </w:pPr>
            <w:r w:rsidRPr="00ED1237">
              <w:rPr>
                <w:b/>
                <w:sz w:val="20"/>
                <w:szCs w:val="20"/>
                <w:lang w:val="en-US"/>
              </w:rPr>
              <w:t>6</w:t>
            </w:r>
          </w:p>
        </w:tc>
      </w:tr>
      <w:tr w:rsidR="00ED1237" w:rsidRPr="00ED1237" w:rsidTr="00066A98">
        <w:tc>
          <w:tcPr>
            <w:tcW w:w="352" w:type="pct"/>
            <w:tcBorders>
              <w:top w:val="outset" w:sz="6" w:space="0" w:color="auto"/>
              <w:left w:val="outset" w:sz="6" w:space="0" w:color="auto"/>
              <w:bottom w:val="outset" w:sz="6" w:space="0" w:color="auto"/>
              <w:right w:val="outset" w:sz="6" w:space="0" w:color="auto"/>
            </w:tcBorders>
            <w:vAlign w:val="center"/>
          </w:tcPr>
          <w:p w:rsidR="00ED1237" w:rsidRPr="00ED1237" w:rsidRDefault="00ED1237" w:rsidP="00ED1237">
            <w:pPr>
              <w:spacing w:before="100" w:beforeAutospacing="1" w:after="100" w:afterAutospacing="1"/>
              <w:jc w:val="center"/>
              <w:rPr>
                <w:sz w:val="20"/>
                <w:szCs w:val="20"/>
                <w:lang w:val="uk-UA"/>
              </w:rPr>
            </w:pPr>
            <w:r w:rsidRPr="00ED1237">
              <w:rPr>
                <w:sz w:val="20"/>
                <w:szCs w:val="20"/>
                <w:lang w:val="uk-UA"/>
              </w:rPr>
              <w:t>1</w:t>
            </w:r>
          </w:p>
        </w:tc>
        <w:tc>
          <w:tcPr>
            <w:tcW w:w="703" w:type="pct"/>
            <w:tcBorders>
              <w:top w:val="outset" w:sz="6" w:space="0" w:color="auto"/>
              <w:left w:val="outset" w:sz="6" w:space="0" w:color="auto"/>
              <w:bottom w:val="outset" w:sz="6" w:space="0" w:color="auto"/>
              <w:right w:val="outset" w:sz="6" w:space="0" w:color="auto"/>
            </w:tcBorders>
            <w:vAlign w:val="center"/>
          </w:tcPr>
          <w:p w:rsidR="00ED1237" w:rsidRPr="00ED1237" w:rsidRDefault="00ED1237" w:rsidP="00ED1237">
            <w:pPr>
              <w:spacing w:before="100" w:beforeAutospacing="1" w:after="100" w:afterAutospacing="1"/>
              <w:jc w:val="center"/>
              <w:rPr>
                <w:sz w:val="20"/>
                <w:szCs w:val="20"/>
                <w:lang w:val="en-US"/>
              </w:rPr>
            </w:pPr>
            <w:r w:rsidRPr="00ED1237">
              <w:rPr>
                <w:sz w:val="20"/>
                <w:szCs w:val="20"/>
                <w:lang w:val="en-US"/>
              </w:rPr>
              <w:t>28.03.2023</w:t>
            </w:r>
          </w:p>
        </w:tc>
        <w:tc>
          <w:tcPr>
            <w:tcW w:w="1216" w:type="pct"/>
            <w:tcBorders>
              <w:top w:val="outset" w:sz="6" w:space="0" w:color="auto"/>
              <w:left w:val="outset" w:sz="6" w:space="0" w:color="auto"/>
              <w:bottom w:val="outset" w:sz="6" w:space="0" w:color="auto"/>
              <w:right w:val="outset" w:sz="6" w:space="0" w:color="auto"/>
            </w:tcBorders>
            <w:vAlign w:val="center"/>
          </w:tcPr>
          <w:p w:rsidR="00ED1237" w:rsidRPr="00ED1237" w:rsidRDefault="00ED1237" w:rsidP="00ED1237">
            <w:pPr>
              <w:spacing w:before="100" w:beforeAutospacing="1" w:after="100" w:afterAutospacing="1"/>
              <w:jc w:val="center"/>
              <w:rPr>
                <w:sz w:val="20"/>
                <w:szCs w:val="20"/>
                <w:lang w:val="en-US"/>
              </w:rPr>
            </w:pPr>
            <w:r w:rsidRPr="00ED1237">
              <w:rPr>
                <w:sz w:val="20"/>
                <w:szCs w:val="20"/>
                <w:lang w:val="en-US"/>
              </w:rPr>
              <w:t>ТОВ "Альтана Асістанс"</w:t>
            </w:r>
          </w:p>
        </w:tc>
        <w:tc>
          <w:tcPr>
            <w:tcW w:w="1420" w:type="pct"/>
            <w:tcBorders>
              <w:top w:val="outset" w:sz="6" w:space="0" w:color="auto"/>
              <w:left w:val="outset" w:sz="6" w:space="0" w:color="auto"/>
              <w:bottom w:val="outset" w:sz="6" w:space="0" w:color="auto"/>
              <w:right w:val="outset" w:sz="6" w:space="0" w:color="auto"/>
            </w:tcBorders>
            <w:vAlign w:val="center"/>
          </w:tcPr>
          <w:p w:rsidR="00ED1237" w:rsidRPr="00ED1237" w:rsidRDefault="00ED1237" w:rsidP="00ED1237">
            <w:pPr>
              <w:spacing w:before="100" w:beforeAutospacing="1" w:after="100" w:afterAutospacing="1"/>
              <w:jc w:val="center"/>
              <w:rPr>
                <w:sz w:val="20"/>
                <w:szCs w:val="20"/>
                <w:lang w:val="en-US"/>
              </w:rPr>
            </w:pPr>
            <w:r w:rsidRPr="00ED1237">
              <w:rPr>
                <w:sz w:val="20"/>
                <w:szCs w:val="20"/>
                <w:lang w:val="en-US"/>
              </w:rPr>
              <w:t>34899246</w:t>
            </w:r>
          </w:p>
        </w:tc>
        <w:tc>
          <w:tcPr>
            <w:tcW w:w="653" w:type="pct"/>
            <w:tcBorders>
              <w:top w:val="outset" w:sz="6" w:space="0" w:color="auto"/>
              <w:left w:val="outset" w:sz="6" w:space="0" w:color="auto"/>
              <w:bottom w:val="outset" w:sz="6" w:space="0" w:color="auto"/>
              <w:right w:val="outset" w:sz="6" w:space="0" w:color="auto"/>
            </w:tcBorders>
            <w:vAlign w:val="center"/>
          </w:tcPr>
          <w:p w:rsidR="00ED1237" w:rsidRPr="00ED1237" w:rsidRDefault="00ED1237" w:rsidP="00ED1237">
            <w:pPr>
              <w:spacing w:before="100" w:beforeAutospacing="1" w:after="100" w:afterAutospacing="1"/>
              <w:jc w:val="center"/>
              <w:rPr>
                <w:sz w:val="20"/>
                <w:szCs w:val="20"/>
                <w:lang w:val="en-US"/>
              </w:rPr>
            </w:pPr>
            <w:r w:rsidRPr="00ED1237">
              <w:rPr>
                <w:sz w:val="20"/>
                <w:szCs w:val="20"/>
                <w:lang w:val="en-US"/>
              </w:rPr>
              <w:t>22.748</w:t>
            </w:r>
          </w:p>
        </w:tc>
        <w:tc>
          <w:tcPr>
            <w:tcW w:w="656" w:type="pct"/>
            <w:tcBorders>
              <w:top w:val="outset" w:sz="6" w:space="0" w:color="auto"/>
              <w:left w:val="outset" w:sz="6" w:space="0" w:color="auto"/>
              <w:bottom w:val="outset" w:sz="6" w:space="0" w:color="auto"/>
              <w:right w:val="outset" w:sz="6" w:space="0" w:color="auto"/>
            </w:tcBorders>
            <w:vAlign w:val="center"/>
          </w:tcPr>
          <w:p w:rsidR="00ED1237" w:rsidRPr="00ED1237" w:rsidRDefault="00ED1237" w:rsidP="00ED1237">
            <w:pPr>
              <w:spacing w:before="100" w:beforeAutospacing="1" w:after="100" w:afterAutospacing="1"/>
              <w:jc w:val="center"/>
              <w:rPr>
                <w:sz w:val="20"/>
                <w:szCs w:val="20"/>
                <w:lang w:val="en-US"/>
              </w:rPr>
            </w:pPr>
            <w:r w:rsidRPr="00ED1237">
              <w:rPr>
                <w:sz w:val="20"/>
                <w:szCs w:val="20"/>
                <w:lang w:val="en-US"/>
              </w:rPr>
              <w:t>0.000</w:t>
            </w:r>
          </w:p>
        </w:tc>
      </w:tr>
      <w:tr w:rsidR="00ED1237" w:rsidRPr="00ED1237" w:rsidTr="00066A98">
        <w:tc>
          <w:tcPr>
            <w:tcW w:w="5000" w:type="pct"/>
            <w:gridSpan w:val="6"/>
            <w:tcBorders>
              <w:top w:val="outset" w:sz="6" w:space="0" w:color="auto"/>
              <w:left w:val="outset" w:sz="6" w:space="0" w:color="auto"/>
              <w:bottom w:val="outset" w:sz="6" w:space="0" w:color="auto"/>
              <w:right w:val="outset" w:sz="6" w:space="0" w:color="auto"/>
            </w:tcBorders>
            <w:vAlign w:val="center"/>
          </w:tcPr>
          <w:p w:rsidR="00ED1237" w:rsidRPr="00ED1237" w:rsidRDefault="00ED1237" w:rsidP="00ED1237">
            <w:pPr>
              <w:spacing w:before="100" w:beforeAutospacing="1" w:after="100" w:afterAutospacing="1"/>
              <w:rPr>
                <w:b/>
                <w:sz w:val="20"/>
                <w:szCs w:val="20"/>
                <w:lang w:val="en-US"/>
              </w:rPr>
            </w:pPr>
            <w:r w:rsidRPr="00ED1237">
              <w:rPr>
                <w:b/>
                <w:sz w:val="20"/>
                <w:szCs w:val="20"/>
                <w:lang w:val="uk-UA"/>
              </w:rPr>
              <w:t>Зміст інформації</w:t>
            </w:r>
          </w:p>
        </w:tc>
      </w:tr>
      <w:tr w:rsidR="00ED1237" w:rsidRPr="00ED1237" w:rsidTr="00066A98">
        <w:tc>
          <w:tcPr>
            <w:tcW w:w="5000" w:type="pct"/>
            <w:gridSpan w:val="6"/>
            <w:tcBorders>
              <w:top w:val="outset" w:sz="6" w:space="0" w:color="auto"/>
              <w:left w:val="outset" w:sz="6" w:space="0" w:color="auto"/>
              <w:bottom w:val="outset" w:sz="6" w:space="0" w:color="auto"/>
              <w:right w:val="outset" w:sz="6" w:space="0" w:color="auto"/>
            </w:tcBorders>
          </w:tcPr>
          <w:p w:rsidR="00ED1237" w:rsidRPr="00ED1237" w:rsidRDefault="00ED1237" w:rsidP="00ED1237">
            <w:pPr>
              <w:spacing w:before="100" w:beforeAutospacing="1" w:after="100" w:afterAutospacing="1"/>
              <w:rPr>
                <w:sz w:val="20"/>
                <w:szCs w:val="20"/>
                <w:lang w:val="en-US"/>
              </w:rPr>
            </w:pPr>
            <w:r w:rsidRPr="00ED1237">
              <w:rPr>
                <w:sz w:val="20"/>
                <w:szCs w:val="20"/>
                <w:lang w:val="uk-UA"/>
              </w:rPr>
              <w:t>Приватне акціонерне товариство "Макіївський завод "Факел" (далі -Товариство) повідомляє, що відповідно до інформації, отриманої 28 березня 2023 року вiд ПАТ "Центральний депозитарій України"  встановлено, що ТОВ "Альтана Асістанс", код ЄДРПОУ 34899246 було здійснено пряме відчуження 3600168 штук акцій (голосуючих акцій - 3600168), що складає 22,747864% від розміру Статутного капіталу Приватного акціонерного товариства "Макіївський завод "Факел". Розмір частки акціонера - юридичної особи ТОВ "Альтана Асістанс", код ЄДРПОУ 34899246 після зміни розміру пакета акцій складає: загальна кількість акцій 0 шт., голосуючих акцій 0 шт., 0 % від розміру статутного капіталу Товариства та 0 % від загальної кількості голосуючих акцій Товариства. Від власника акцій не надходило повідомлення відповідно до статті 64--1 Закону України "Про акціонерні товариства".</w:t>
            </w:r>
          </w:p>
        </w:tc>
      </w:tr>
      <w:tr w:rsidR="00ED1237" w:rsidRPr="00ED1237" w:rsidTr="00066A98">
        <w:tc>
          <w:tcPr>
            <w:tcW w:w="352" w:type="pct"/>
            <w:tcBorders>
              <w:top w:val="outset" w:sz="6" w:space="0" w:color="auto"/>
              <w:left w:val="outset" w:sz="6" w:space="0" w:color="auto"/>
              <w:bottom w:val="outset" w:sz="6" w:space="0" w:color="auto"/>
              <w:right w:val="outset" w:sz="6" w:space="0" w:color="auto"/>
            </w:tcBorders>
            <w:vAlign w:val="center"/>
          </w:tcPr>
          <w:p w:rsidR="00ED1237" w:rsidRPr="00ED1237" w:rsidRDefault="00ED1237" w:rsidP="00ED1237">
            <w:pPr>
              <w:spacing w:before="100" w:beforeAutospacing="1" w:after="100" w:afterAutospacing="1"/>
              <w:jc w:val="center"/>
              <w:rPr>
                <w:sz w:val="20"/>
                <w:szCs w:val="20"/>
                <w:lang w:val="uk-UA"/>
              </w:rPr>
            </w:pPr>
            <w:r w:rsidRPr="00ED1237">
              <w:rPr>
                <w:sz w:val="20"/>
                <w:szCs w:val="20"/>
                <w:lang w:val="uk-UA"/>
              </w:rPr>
              <w:t>2</w:t>
            </w:r>
          </w:p>
        </w:tc>
        <w:tc>
          <w:tcPr>
            <w:tcW w:w="703" w:type="pct"/>
            <w:tcBorders>
              <w:top w:val="outset" w:sz="6" w:space="0" w:color="auto"/>
              <w:left w:val="outset" w:sz="6" w:space="0" w:color="auto"/>
              <w:bottom w:val="outset" w:sz="6" w:space="0" w:color="auto"/>
              <w:right w:val="outset" w:sz="6" w:space="0" w:color="auto"/>
            </w:tcBorders>
            <w:vAlign w:val="center"/>
          </w:tcPr>
          <w:p w:rsidR="00ED1237" w:rsidRPr="00ED1237" w:rsidRDefault="00ED1237" w:rsidP="00ED1237">
            <w:pPr>
              <w:spacing w:before="100" w:beforeAutospacing="1" w:after="100" w:afterAutospacing="1"/>
              <w:jc w:val="center"/>
              <w:rPr>
                <w:sz w:val="20"/>
                <w:szCs w:val="20"/>
                <w:lang w:val="en-US"/>
              </w:rPr>
            </w:pPr>
            <w:r w:rsidRPr="00ED1237">
              <w:rPr>
                <w:sz w:val="20"/>
                <w:szCs w:val="20"/>
                <w:lang w:val="en-US"/>
              </w:rPr>
              <w:t>28.03.2023</w:t>
            </w:r>
          </w:p>
        </w:tc>
        <w:tc>
          <w:tcPr>
            <w:tcW w:w="1216" w:type="pct"/>
            <w:tcBorders>
              <w:top w:val="outset" w:sz="6" w:space="0" w:color="auto"/>
              <w:left w:val="outset" w:sz="6" w:space="0" w:color="auto"/>
              <w:bottom w:val="outset" w:sz="6" w:space="0" w:color="auto"/>
              <w:right w:val="outset" w:sz="6" w:space="0" w:color="auto"/>
            </w:tcBorders>
            <w:vAlign w:val="center"/>
          </w:tcPr>
          <w:p w:rsidR="00ED1237" w:rsidRPr="00ED1237" w:rsidRDefault="00ED1237" w:rsidP="00ED1237">
            <w:pPr>
              <w:spacing w:before="100" w:beforeAutospacing="1" w:after="100" w:afterAutospacing="1"/>
              <w:jc w:val="center"/>
              <w:rPr>
                <w:sz w:val="20"/>
                <w:szCs w:val="20"/>
                <w:lang w:val="en-US"/>
              </w:rPr>
            </w:pPr>
            <w:r w:rsidRPr="00ED1237">
              <w:rPr>
                <w:sz w:val="20"/>
                <w:szCs w:val="20"/>
                <w:lang w:val="en-US"/>
              </w:rPr>
              <w:t>Лобов Сергій Вікторович</w:t>
            </w:r>
          </w:p>
        </w:tc>
        <w:tc>
          <w:tcPr>
            <w:tcW w:w="1420" w:type="pct"/>
            <w:tcBorders>
              <w:top w:val="outset" w:sz="6" w:space="0" w:color="auto"/>
              <w:left w:val="outset" w:sz="6" w:space="0" w:color="auto"/>
              <w:bottom w:val="outset" w:sz="6" w:space="0" w:color="auto"/>
              <w:right w:val="outset" w:sz="6" w:space="0" w:color="auto"/>
            </w:tcBorders>
            <w:vAlign w:val="center"/>
          </w:tcPr>
          <w:p w:rsidR="00ED1237" w:rsidRPr="00ED1237" w:rsidRDefault="00ED1237" w:rsidP="00ED1237">
            <w:pPr>
              <w:spacing w:before="100" w:beforeAutospacing="1" w:after="100" w:afterAutospacing="1"/>
              <w:jc w:val="center"/>
              <w:rPr>
                <w:sz w:val="20"/>
                <w:szCs w:val="20"/>
                <w:lang w:val="en-US"/>
              </w:rPr>
            </w:pPr>
          </w:p>
        </w:tc>
        <w:tc>
          <w:tcPr>
            <w:tcW w:w="653" w:type="pct"/>
            <w:tcBorders>
              <w:top w:val="outset" w:sz="6" w:space="0" w:color="auto"/>
              <w:left w:val="outset" w:sz="6" w:space="0" w:color="auto"/>
              <w:bottom w:val="outset" w:sz="6" w:space="0" w:color="auto"/>
              <w:right w:val="outset" w:sz="6" w:space="0" w:color="auto"/>
            </w:tcBorders>
            <w:vAlign w:val="center"/>
          </w:tcPr>
          <w:p w:rsidR="00ED1237" w:rsidRPr="00ED1237" w:rsidRDefault="00ED1237" w:rsidP="00ED1237">
            <w:pPr>
              <w:spacing w:before="100" w:beforeAutospacing="1" w:after="100" w:afterAutospacing="1"/>
              <w:jc w:val="center"/>
              <w:rPr>
                <w:sz w:val="20"/>
                <w:szCs w:val="20"/>
                <w:lang w:val="en-US"/>
              </w:rPr>
            </w:pPr>
            <w:r w:rsidRPr="00ED1237">
              <w:rPr>
                <w:sz w:val="20"/>
                <w:szCs w:val="20"/>
                <w:lang w:val="en-US"/>
              </w:rPr>
              <w:t>0.000</w:t>
            </w:r>
          </w:p>
        </w:tc>
        <w:tc>
          <w:tcPr>
            <w:tcW w:w="656" w:type="pct"/>
            <w:tcBorders>
              <w:top w:val="outset" w:sz="6" w:space="0" w:color="auto"/>
              <w:left w:val="outset" w:sz="6" w:space="0" w:color="auto"/>
              <w:bottom w:val="outset" w:sz="6" w:space="0" w:color="auto"/>
              <w:right w:val="outset" w:sz="6" w:space="0" w:color="auto"/>
            </w:tcBorders>
            <w:vAlign w:val="center"/>
          </w:tcPr>
          <w:p w:rsidR="00ED1237" w:rsidRPr="00ED1237" w:rsidRDefault="00ED1237" w:rsidP="00ED1237">
            <w:pPr>
              <w:spacing w:before="100" w:beforeAutospacing="1" w:after="100" w:afterAutospacing="1"/>
              <w:jc w:val="center"/>
              <w:rPr>
                <w:sz w:val="20"/>
                <w:szCs w:val="20"/>
                <w:lang w:val="en-US"/>
              </w:rPr>
            </w:pPr>
            <w:r w:rsidRPr="00ED1237">
              <w:rPr>
                <w:sz w:val="20"/>
                <w:szCs w:val="20"/>
                <w:lang w:val="en-US"/>
              </w:rPr>
              <w:t>22.748</w:t>
            </w:r>
          </w:p>
        </w:tc>
      </w:tr>
      <w:tr w:rsidR="00ED1237" w:rsidRPr="00ED1237" w:rsidTr="00066A98">
        <w:tc>
          <w:tcPr>
            <w:tcW w:w="5000" w:type="pct"/>
            <w:gridSpan w:val="6"/>
            <w:tcBorders>
              <w:top w:val="outset" w:sz="6" w:space="0" w:color="auto"/>
              <w:left w:val="outset" w:sz="6" w:space="0" w:color="auto"/>
              <w:bottom w:val="outset" w:sz="6" w:space="0" w:color="auto"/>
              <w:right w:val="outset" w:sz="6" w:space="0" w:color="auto"/>
            </w:tcBorders>
            <w:vAlign w:val="center"/>
          </w:tcPr>
          <w:p w:rsidR="00ED1237" w:rsidRPr="00ED1237" w:rsidRDefault="00ED1237" w:rsidP="00ED1237">
            <w:pPr>
              <w:spacing w:before="100" w:beforeAutospacing="1" w:after="100" w:afterAutospacing="1"/>
              <w:rPr>
                <w:b/>
                <w:sz w:val="20"/>
                <w:szCs w:val="20"/>
                <w:lang w:val="en-US"/>
              </w:rPr>
            </w:pPr>
            <w:r w:rsidRPr="00ED1237">
              <w:rPr>
                <w:b/>
                <w:sz w:val="20"/>
                <w:szCs w:val="20"/>
                <w:lang w:val="uk-UA"/>
              </w:rPr>
              <w:t>Зміст інформації</w:t>
            </w:r>
          </w:p>
        </w:tc>
      </w:tr>
      <w:tr w:rsidR="00ED1237" w:rsidRPr="00ED1237" w:rsidTr="00066A98">
        <w:tc>
          <w:tcPr>
            <w:tcW w:w="5000" w:type="pct"/>
            <w:gridSpan w:val="6"/>
            <w:tcBorders>
              <w:top w:val="outset" w:sz="6" w:space="0" w:color="auto"/>
              <w:left w:val="outset" w:sz="6" w:space="0" w:color="auto"/>
              <w:bottom w:val="outset" w:sz="6" w:space="0" w:color="auto"/>
              <w:right w:val="outset" w:sz="6" w:space="0" w:color="auto"/>
            </w:tcBorders>
          </w:tcPr>
          <w:p w:rsidR="00ED1237" w:rsidRPr="00ED1237" w:rsidRDefault="00ED1237" w:rsidP="00ED1237">
            <w:pPr>
              <w:spacing w:before="100" w:beforeAutospacing="1" w:after="100" w:afterAutospacing="1"/>
              <w:rPr>
                <w:sz w:val="20"/>
                <w:szCs w:val="20"/>
                <w:lang w:val="en-US"/>
              </w:rPr>
            </w:pPr>
            <w:r w:rsidRPr="00ED1237">
              <w:rPr>
                <w:sz w:val="20"/>
                <w:szCs w:val="20"/>
                <w:lang w:val="uk-UA"/>
              </w:rPr>
              <w:t>Приватне акцiонерне товариство "Макiївський завод "Факел" (далi -Товариство) повiдомляє, що вiдповiдно до iнформацiї, отриманої 28 березня 2023 року вiд ПАТ "Центральний депозитарiй України"  встановлено, що вiдбулось пряме набуття фiзичною особою Лобовим Сергієм Вікторовичем  права власностi на 3600168 штук акцiй (голосуючих акцiй 3600168), що складає 22,747864% вiд розмiру Статутного капiталу Товариства. Розмiр частки акцiонера - фiзичної особи пiсля змiни розмiру пакета акцiй складає: загальна кiлькiсть акцiй  3600168 шт., голосуючих акцiй 3600168 шт., 22,747864 % вiд Статутного капiталу Товариства та 22,747864 % вiд загальної кiлькостi голосуючих акцiй Товариства. Вiд власника акцiй не надходило повiдомлення вiдповiдно до статтi 64--1 Закону України "Про акцiонернi товариства".</w:t>
            </w:r>
          </w:p>
        </w:tc>
      </w:tr>
    </w:tbl>
    <w:p w:rsidR="00ED1237" w:rsidRPr="00ED1237" w:rsidRDefault="00ED1237" w:rsidP="00ED1237"/>
    <w:p w:rsidR="003C4C1A" w:rsidRDefault="003C4C1A" w:rsidP="00C86AFD">
      <w:pPr>
        <w:rPr>
          <w:lang w:val="en-US"/>
        </w:rPr>
      </w:pPr>
    </w:p>
    <w:sectPr w:rsidR="003C4C1A" w:rsidSect="00ED1237">
      <w:pgSz w:w="16838" w:h="11906" w:orient="landscape"/>
      <w:pgMar w:top="1417" w:right="363" w:bottom="850" w:left="36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7D"/>
    <w:rsid w:val="00020BCB"/>
    <w:rsid w:val="001714DF"/>
    <w:rsid w:val="00244204"/>
    <w:rsid w:val="0025147D"/>
    <w:rsid w:val="002D6506"/>
    <w:rsid w:val="003275D1"/>
    <w:rsid w:val="00375E69"/>
    <w:rsid w:val="003C4C1A"/>
    <w:rsid w:val="004263EB"/>
    <w:rsid w:val="0044001B"/>
    <w:rsid w:val="004E61FF"/>
    <w:rsid w:val="00531337"/>
    <w:rsid w:val="006C6B5C"/>
    <w:rsid w:val="007E37D1"/>
    <w:rsid w:val="007F5510"/>
    <w:rsid w:val="00902454"/>
    <w:rsid w:val="009A60E3"/>
    <w:rsid w:val="009F2C05"/>
    <w:rsid w:val="00A372E3"/>
    <w:rsid w:val="00B71BC8"/>
    <w:rsid w:val="00C86AFD"/>
    <w:rsid w:val="00CD55EE"/>
    <w:rsid w:val="00D055A7"/>
    <w:rsid w:val="00D42B2D"/>
    <w:rsid w:val="00D42FB5"/>
    <w:rsid w:val="00DC6C96"/>
    <w:rsid w:val="00DF42E6"/>
    <w:rsid w:val="00E209DB"/>
    <w:rsid w:val="00ED0B2E"/>
    <w:rsid w:val="00ED1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B42ED0-4556-46B6-BC21-BA16244B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customStyle="1" w:styleId="a4">
    <w:name w:val="Обычный (веб)"/>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S\dodatok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8D245-DD3A-42D1-AF4F-FE9279A5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dodatok15.dot</Template>
  <TotalTime>1</TotalTime>
  <Pages>2</Pages>
  <Words>783</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Титульний аркуш</vt:lpstr>
    </vt:vector>
  </TitlesOfParts>
  <Company>Reanimator Extreme Edition</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User</dc:creator>
  <cp:keywords/>
  <cp:lastModifiedBy>User</cp:lastModifiedBy>
  <cp:revision>2</cp:revision>
  <cp:lastPrinted>2013-07-11T13:29:00Z</cp:lastPrinted>
  <dcterms:created xsi:type="dcterms:W3CDTF">2023-03-28T11:06:00Z</dcterms:created>
  <dcterms:modified xsi:type="dcterms:W3CDTF">2023-03-28T11:06:00Z</dcterms:modified>
</cp:coreProperties>
</file>